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6D6AD77" w:rsidP="6644C3D3" w:rsidRDefault="56D6AD77" w14:paraId="47F3E2D6" w14:textId="1A7D95A8">
      <w:pPr>
        <w:spacing w:after="16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6644C3D3" w:rsidR="56D6AD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To:</w:t>
      </w:r>
    </w:p>
    <w:p w:rsidR="56D6AD77" w:rsidP="6644C3D3" w:rsidRDefault="56D6AD77" w14:paraId="3E9082AF" w14:textId="670A7759">
      <w:pPr>
        <w:spacing w:after="16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6644C3D3" w:rsidR="56D6AD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From:</w:t>
      </w:r>
    </w:p>
    <w:p xmlns:wp14="http://schemas.microsoft.com/office/word/2010/wordml" w:rsidP="6644C3D3" w14:paraId="0A28EC71" wp14:textId="765033A2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I’d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like to attend Forrester’s Technology &amp; Innovation APAC event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on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</w:t>
      </w:r>
      <w:r w:rsidRPr="6644C3D3" w:rsidR="23433C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October 31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–</w:t>
      </w:r>
      <w:r w:rsidRPr="6644C3D3" w:rsidR="59F8DF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November 1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in Sydney. The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Technology &amp; Innovation APAC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provides one and a half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days of data-driven best practice research, the unveiling of new innovations across the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technology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space, and networking with an elite community of </w:t>
      </w:r>
      <w:r w:rsidRPr="6644C3D3" w:rsidR="37B8C1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technology &amp; innovation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leaders. I will attend sessions that are directly applicable to improving our operational processes and driving revenue in the year ahead. Upon my return,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I’ll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apply the techniques and ideas I learned from my peers to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benefit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our company.</w:t>
      </w:r>
    </w:p>
    <w:p xmlns:wp14="http://schemas.microsoft.com/office/word/2010/wordml" w:rsidP="13CB0A33" w14:paraId="0FEB8950" wp14:textId="28FEA06F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03A01F8B" w14:paraId="712A5532" wp14:textId="6DC0ED18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Technology &amp; Innovation APAC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is the most intensive learning experience that gets us the highest return on our investment, and this year’s event will 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provide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opportunities to learn how Forrester can energize our business and explore expanded capabilities. The conference 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contains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general sessions that reveal the latest 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technology 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research and insights, intimate breakout sessions with Forrester analysts on niche topics, and customer case study presentations — all focused on operationalizing growth strategy.</w:t>
      </w:r>
    </w:p>
    <w:p xmlns:wp14="http://schemas.microsoft.com/office/word/2010/wordml" w:rsidP="13CB0A33" w14:paraId="45B30A89" wp14:textId="6881D4DF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288A8FAA" w14:paraId="2A6BFD7F" wp14:textId="352A5552">
      <w:pPr>
        <w:pStyle w:val="Normal"/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288A8FAA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In these times when we’re focused on getting the most out of what we have, I think we must learn from other successful customers and apply their experiences to our operations. Here are three of our projects that would benefit from what I’ll bring back from </w:t>
      </w:r>
      <w:r w:rsidRPr="288A8FAA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Technology &amp; Innovation APAC</w:t>
      </w:r>
      <w:r w:rsidRPr="288A8FAA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:</w:t>
      </w:r>
    </w:p>
    <w:p xmlns:wp14="http://schemas.microsoft.com/office/word/2010/wordml" w:rsidP="13CB0A33" w14:paraId="0479C01D" wp14:textId="28482D4B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13CB0A33" w14:paraId="77E098C6" wp14:textId="67B28D9C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• [add project or initiative] • [add project or initiative] • [add project or initiative]</w:t>
      </w:r>
    </w:p>
    <w:p xmlns:wp14="http://schemas.microsoft.com/office/word/2010/wordml" w:rsidP="13CB0A33" w14:paraId="59F33730" wp14:textId="122D9A5E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13CB0A33" w14:paraId="67B78549" wp14:textId="794C3321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This event will also give me a chance to meet and engage with some of our technology partners. The </w:t>
      </w: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Technology &amp; Innovation APAC</w:t>
      </w: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Marketplace is a one-stop shop where I can discuss technology, learn about extended capabilities, and pick up new ideas to drive greater productivity from our implementation.</w:t>
      </w:r>
    </w:p>
    <w:p xmlns:wp14="http://schemas.microsoft.com/office/word/2010/wordml" w:rsidP="13CB0A33" w14:paraId="12268E10" wp14:textId="3DD0E735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03A01F8B" w14:paraId="7908D77F" wp14:textId="20B07C6E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Here’s</w:t>
      </w:r>
      <w:r w:rsidRPr="03A01F8B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an approximate breakdown of conference costs:</w:t>
      </w:r>
    </w:p>
    <w:p xmlns:wp14="http://schemas.microsoft.com/office/word/2010/wordml" w:rsidP="37B8C1D3" w14:paraId="3C5A5419" wp14:textId="551BD3C9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7B8C1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Airfare: AUD</w:t>
      </w:r>
    </w:p>
    <w:p xmlns:wp14="http://schemas.microsoft.com/office/word/2010/wordml" w:rsidP="37B8C1D3" w14:paraId="55D2832E" wp14:textId="16DCBE99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7B8C1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Transportation: (round-trip taxi from airport to hotel) AUD</w:t>
      </w:r>
    </w:p>
    <w:p xmlns:wp14="http://schemas.microsoft.com/office/word/2010/wordml" w:rsidP="3393EE9C" w14:paraId="1E27F17C" wp14:textId="57115649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393EE9C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Hotel: two nights at AUD </w:t>
      </w:r>
      <w:r w:rsidRPr="3393EE9C" w:rsidR="51E4AA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485 – 535 </w:t>
      </w:r>
      <w:r w:rsidRPr="3393EE9C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AUD per night = AUD</w:t>
      </w:r>
    </w:p>
    <w:p xmlns:wp14="http://schemas.microsoft.com/office/word/2010/wordml" w:rsidP="6644C3D3" w14:paraId="0C08358C" wp14:textId="0EC8D5F0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Registration fee: AUD </w:t>
      </w:r>
      <w:r w:rsidRPr="6644C3D3" w:rsidR="2D417D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2,246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(standard client rate)/AUD </w:t>
      </w:r>
      <w:r w:rsidRPr="6644C3D3" w:rsidR="2FC442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2,528 </w:t>
      </w:r>
      <w:r w:rsidRPr="6644C3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(standard non-client rate)</w:t>
      </w:r>
    </w:p>
    <w:p xmlns:wp14="http://schemas.microsoft.com/office/word/2010/wordml" w:rsidP="37B8C1D3" w14:paraId="57D10814" wp14:textId="547ADFBD">
      <w:pPr>
        <w:spacing w:after="0" w:line="250" w:lineRule="atLeast"/>
        <w:ind w:left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7B8C1D3" w:rsidR="13CB0A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Total:</w:t>
      </w:r>
      <w:r w:rsidRPr="37B8C1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AUD</w:t>
      </w:r>
    </w:p>
    <w:p xmlns:wp14="http://schemas.microsoft.com/office/word/2010/wordml" w:rsidP="6644C3D3" w14:paraId="1168FD68" wp14:textId="4075DB3E">
      <w:pPr>
        <w:pStyle w:val="Normal"/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w:rsidR="13CB0A33" w:rsidP="7D66B09D" w:rsidRDefault="13CB0A33" w14:paraId="01C11E1D" w14:textId="423436D4">
      <w:pPr>
        <w:pStyle w:val="Normal"/>
        <w:spacing w:after="160" w:line="250" w:lineRule="atLeas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7D66B09D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I’m</w:t>
      </w:r>
      <w:r w:rsidRPr="7D66B09D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currently looking into ways to reduce my expenses, including airfare specials, hotel discounts, </w:t>
      </w:r>
      <w:r w:rsidRPr="7D66B09D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ride-sharing</w:t>
      </w:r>
      <w:r w:rsidRPr="7D66B09D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, and meals with vendors. Also, if we attend as a team, we can get </w:t>
      </w:r>
      <w:r w:rsidRPr="7D66B09D" w:rsidR="02038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four tickets for the price of three.</w:t>
      </w:r>
    </w:p>
    <w:p xmlns:wp14="http://schemas.microsoft.com/office/word/2010/wordml" w:rsidP="13CB0A33" w14:paraId="43735544" wp14:textId="11DC3B7C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37B8C1D3" w14:paraId="0F24F6CD" wp14:textId="1B6DD0C2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7B8C1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This conference will deliver great ROI. I’ll learn how to better implement, operationalize, and justify our business initiatives, with the confidence that the information I’m receiving is from proven, fact-based operational intelligence. I’ll also develop and strengthen contacts with </w:t>
      </w:r>
      <w:r w:rsidRPr="37B8C1D3" w:rsidR="37B8C1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technology experts, understand how to embrace new ways of being innovative with technology, and discover key strategic opportunities to help our organization grow. </w:t>
      </w:r>
      <w:r w:rsidRPr="37B8C1D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This will pay off in streamlined practices, proven solutions, and a new network of peers to call upon for ideas or help with problem-solving.</w:t>
      </w:r>
    </w:p>
    <w:p xmlns:wp14="http://schemas.microsoft.com/office/word/2010/wordml" w:rsidP="13CB0A33" w14:paraId="27A345D9" wp14:textId="0CFBA77B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13CB0A33" w14:paraId="1E8318CA" wp14:textId="162DDE07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I’ll submit a post-conference report that will include an executive summary, important takeaways, tips, and a set of recommended actions to take to maximize our current investment. Additionally, I can share relevant information on emerging opportunities with key personnel in marketing, sales, and the executive team.</w:t>
      </w:r>
    </w:p>
    <w:p xmlns:wp14="http://schemas.microsoft.com/office/word/2010/wordml" w:rsidP="13CB0A33" w14:paraId="3B1E77BB" wp14:textId="3F13C46B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13CB0A33" w14:paraId="6C4A66E3" wp14:textId="069B6705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Thank you for considering this request. I look forward to your reply.</w:t>
      </w:r>
    </w:p>
    <w:p xmlns:wp14="http://schemas.microsoft.com/office/word/2010/wordml" w:rsidP="13CB0A33" w14:paraId="4AC4EC5F" wp14:textId="609C9A6F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13CB0A33" w14:paraId="78BCAD3F" wp14:textId="17779C5E">
      <w:pPr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13CB0A33" w:rsidR="13CB0A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Regards,</w:t>
      </w:r>
    </w:p>
    <w:p xmlns:wp14="http://schemas.microsoft.com/office/word/2010/wordml" w:rsidP="6644C3D3" w14:paraId="2C078E63" wp14:textId="53124E20">
      <w:pPr>
        <w:pStyle w:val="Normal"/>
        <w:spacing w:after="0" w:line="25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264ee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C73B57"/>
    <w:rsid w:val="00F33747"/>
    <w:rsid w:val="0203891A"/>
    <w:rsid w:val="0321AC5A"/>
    <w:rsid w:val="03A01F8B"/>
    <w:rsid w:val="0EC73B57"/>
    <w:rsid w:val="1144A697"/>
    <w:rsid w:val="1144A697"/>
    <w:rsid w:val="13CB0A33"/>
    <w:rsid w:val="1AC8CE3C"/>
    <w:rsid w:val="20051855"/>
    <w:rsid w:val="23433C8C"/>
    <w:rsid w:val="288A8FAA"/>
    <w:rsid w:val="2D417D7E"/>
    <w:rsid w:val="2FC44261"/>
    <w:rsid w:val="3393EE9C"/>
    <w:rsid w:val="34D8C509"/>
    <w:rsid w:val="3676EC76"/>
    <w:rsid w:val="37B8C1D3"/>
    <w:rsid w:val="3BFA588D"/>
    <w:rsid w:val="3F936D19"/>
    <w:rsid w:val="48CEF5D1"/>
    <w:rsid w:val="4AA724E1"/>
    <w:rsid w:val="4B71E61F"/>
    <w:rsid w:val="51DD4700"/>
    <w:rsid w:val="51E4AAB2"/>
    <w:rsid w:val="52F4385D"/>
    <w:rsid w:val="5553192E"/>
    <w:rsid w:val="5637FE2F"/>
    <w:rsid w:val="56D6AD77"/>
    <w:rsid w:val="588950A5"/>
    <w:rsid w:val="59F8DF1B"/>
    <w:rsid w:val="65A2BEC2"/>
    <w:rsid w:val="6644C3D3"/>
    <w:rsid w:val="6BC1AC75"/>
    <w:rsid w:val="6E774BE4"/>
    <w:rsid w:val="73B395FD"/>
    <w:rsid w:val="73B395FD"/>
    <w:rsid w:val="7D66B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3B57"/>
  <w15:chartTrackingRefBased/>
  <w15:docId w15:val="{1923B28C-709E-4C0B-A388-C8A0B37A7B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7a57632e7aaa466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11cc414c2a34f08" /><Relationship Type="http://schemas.microsoft.com/office/2011/relationships/commentsExtended" Target="commentsExtended.xml" Id="Ree92f70abd4d4412" /><Relationship Type="http://schemas.microsoft.com/office/2016/09/relationships/commentsIds" Target="commentsIds.xml" Id="R5fdcc92ca7cb46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A5EA65919964A8F3084DD0D30EB63" ma:contentTypeVersion="20" ma:contentTypeDescription="Create a new document." ma:contentTypeScope="" ma:versionID="570436987c493d52d9860c49f31df72d">
  <xsd:schema xmlns:xsd="http://www.w3.org/2001/XMLSchema" xmlns:xs="http://www.w3.org/2001/XMLSchema" xmlns:p="http://schemas.microsoft.com/office/2006/metadata/properties" xmlns:ns1="http://schemas.microsoft.com/sharepoint/v3" xmlns:ns2="bc110029-b928-4e3f-9110-6df0067d6db8" xmlns:ns3="f4a486d2-68c3-44da-aa55-47bd109db33e" xmlns:ns4="44619702-0492-498f-8686-260a31be5d4d" targetNamespace="http://schemas.microsoft.com/office/2006/metadata/properties" ma:root="true" ma:fieldsID="6cbdb47d5b66a767b000372448f7ebda" ns1:_="" ns2:_="" ns3:_="" ns4:_="">
    <xsd:import namespace="http://schemas.microsoft.com/sharepoint/v3"/>
    <xsd:import namespace="bc110029-b928-4e3f-9110-6df0067d6db8"/>
    <xsd:import namespace="f4a486d2-68c3-44da-aa55-47bd109db33e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2:Event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0029-b928-4e3f-9110-6df0067d6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Events" ma:index="18" nillable="true" ma:displayName="Events" ma:default="Event Ticket Sales" ma:format="Dropdown" ma:indexed="true" ma:internalName="Events">
      <xsd:simpleType>
        <xsd:restriction base="dms:Choice">
          <xsd:enumeration value="Event Ticket Sales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86d2-68c3-44da-aa55-47bd109db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0091e68-83ff-4737-a180-505a67992774}" ma:internalName="TaxCatchAll" ma:showField="CatchAllData" ma:web="f4a486d2-68c3-44da-aa55-47bd109d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s xmlns="bc110029-b928-4e3f-9110-6df0067d6db8">Event Ticket Sales</Events>
    <_ip_UnifiedCompliancePolicyUIAction xmlns="http://schemas.microsoft.com/sharepoint/v3" xsi:nil="true"/>
    <_ip_UnifiedCompliancePolicyProperties xmlns="http://schemas.microsoft.com/sharepoint/v3" xsi:nil="true"/>
    <TaxCatchAll xmlns="44619702-0492-498f-8686-260a31be5d4d" xsi:nil="true"/>
    <lcf76f155ced4ddcb4097134ff3c332f xmlns="bc110029-b928-4e3f-9110-6df0067d6d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3233B6-9C36-4596-80E5-0DEE3D420E10}"/>
</file>

<file path=customXml/itemProps2.xml><?xml version="1.0" encoding="utf-8"?>
<ds:datastoreItem xmlns:ds="http://schemas.openxmlformats.org/officeDocument/2006/customXml" ds:itemID="{253F6406-1286-49CB-9B1B-E68BB0D3828F}"/>
</file>

<file path=customXml/itemProps3.xml><?xml version="1.0" encoding="utf-8"?>
<ds:datastoreItem xmlns:ds="http://schemas.openxmlformats.org/officeDocument/2006/customXml" ds:itemID="{27156D30-DE89-43DC-BC97-764E0E050F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Yen Kha</dc:creator>
  <keywords/>
  <dc:description/>
  <lastModifiedBy>Kim Yen Kha</lastModifiedBy>
  <dcterms:created xsi:type="dcterms:W3CDTF">2022-04-13T20:46:19.0000000Z</dcterms:created>
  <dcterms:modified xsi:type="dcterms:W3CDTF">2023-06-06T12:47:01.2948486Z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0x010100746A5EA65919964A8F3084DD0D30EB63</vt:lpwstr>
  </property>
  <property fmtid="{D5CDD505-2E9C-101B-9397-08002B2CF9AE}" pid="3" name="MediaServiceImageTags">
    <vt:lpwstr/>
  </property>
</Properties>
</file>