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067F" w14:textId="77777777" w:rsidR="008A594A" w:rsidRPr="00242B1D" w:rsidRDefault="008A594A" w:rsidP="2A1097EA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  <w:highlight w:val="yellow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To:</w:t>
      </w:r>
    </w:p>
    <w:p w14:paraId="12620C3C" w14:textId="77777777" w:rsidR="008A594A" w:rsidRPr="007E586F" w:rsidRDefault="008A594A" w:rsidP="2A1097EA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From:</w:t>
      </w:r>
    </w:p>
    <w:p w14:paraId="567C01F5" w14:textId="53443D87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I would like to attend Forrester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s CX Summit </w:t>
      </w:r>
      <w:r w:rsidR="00C32AFC">
        <w:rPr>
          <w:rFonts w:ascii="Segoe UI" w:hAnsi="Segoe UI" w:cs="Segoe UI"/>
          <w:sz w:val="22"/>
          <w:szCs w:val="22"/>
        </w:rPr>
        <w:t>EMEA</w:t>
      </w:r>
      <w:r w:rsidRPr="3EB47F08">
        <w:rPr>
          <w:rFonts w:ascii="Segoe UI" w:hAnsi="Segoe UI" w:cs="Segoe UI"/>
          <w:sz w:val="22"/>
          <w:szCs w:val="22"/>
        </w:rPr>
        <w:t xml:space="preserve"> from </w:t>
      </w:r>
      <w:r w:rsidR="00C32AFC" w:rsidRPr="00C32AFC">
        <w:rPr>
          <w:rFonts w:ascii="Segoe UI" w:hAnsi="Segoe UI" w:cs="Segoe UI"/>
          <w:b/>
          <w:bCs/>
          <w:sz w:val="22"/>
          <w:szCs w:val="22"/>
        </w:rPr>
        <w:t>2-4</w:t>
      </w:r>
      <w:r w:rsidR="00C32AFC" w:rsidRPr="00C32AFC">
        <w:rPr>
          <w:rFonts w:ascii="Segoe UI" w:hAnsi="Segoe UI" w:cs="Segoe UI"/>
          <w:sz w:val="22"/>
          <w:szCs w:val="22"/>
        </w:rPr>
        <w:t xml:space="preserve"> </w:t>
      </w:r>
      <w:r w:rsidRPr="00C32AFC">
        <w:rPr>
          <w:rStyle w:val="Strong"/>
          <w:rFonts w:ascii="Segoe UI" w:eastAsiaTheme="majorEastAsia" w:hAnsi="Segoe UI" w:cs="Segoe UI"/>
          <w:sz w:val="22"/>
          <w:szCs w:val="22"/>
        </w:rPr>
        <w:t xml:space="preserve">June 2025, </w:t>
      </w:r>
      <w:r w:rsidR="00C32AFC">
        <w:rPr>
          <w:rStyle w:val="Strong"/>
          <w:rFonts w:ascii="Segoe UI" w:eastAsiaTheme="majorEastAsia" w:hAnsi="Segoe UI" w:cs="Segoe UI"/>
          <w:sz w:val="22"/>
          <w:szCs w:val="22"/>
        </w:rPr>
        <w:t xml:space="preserve">located </w:t>
      </w:r>
      <w:r w:rsidRPr="00C32AFC">
        <w:rPr>
          <w:rStyle w:val="Strong"/>
          <w:rFonts w:ascii="Segoe UI" w:eastAsiaTheme="majorEastAsia" w:hAnsi="Segoe UI" w:cs="Segoe UI"/>
          <w:sz w:val="22"/>
          <w:szCs w:val="22"/>
        </w:rPr>
        <w:t xml:space="preserve">in </w:t>
      </w:r>
      <w:r w:rsidR="00C32AFC" w:rsidRPr="00C32AFC">
        <w:rPr>
          <w:rStyle w:val="Strong"/>
          <w:rFonts w:ascii="Segoe UI" w:eastAsiaTheme="majorEastAsia" w:hAnsi="Segoe UI" w:cs="Segoe UI"/>
          <w:sz w:val="22"/>
          <w:szCs w:val="22"/>
        </w:rPr>
        <w:t>London</w:t>
      </w:r>
      <w:r w:rsidRPr="3EB47F08">
        <w:rPr>
          <w:rStyle w:val="Strong"/>
          <w:rFonts w:ascii="Segoe UI" w:eastAsiaTheme="majorEastAsia" w:hAnsi="Segoe UI" w:cs="Segoe UI"/>
          <w:b w:val="0"/>
          <w:bCs w:val="0"/>
          <w:sz w:val="22"/>
          <w:szCs w:val="22"/>
        </w:rPr>
        <w:t>.</w:t>
      </w:r>
      <w:r w:rsidRPr="3EB47F08">
        <w:rPr>
          <w:rStyle w:val="Strong"/>
          <w:rFonts w:ascii="Segoe UI" w:eastAsiaTheme="majorEastAsia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>This event is tailored for CX, digital business, and marketing leaders</w:t>
      </w:r>
      <w:r w:rsidR="004E5A08" w:rsidRPr="3EB47F08">
        <w:rPr>
          <w:rFonts w:ascii="Segoe UI" w:hAnsi="Segoe UI" w:cs="Segoe UI"/>
          <w:sz w:val="22"/>
          <w:szCs w:val="22"/>
        </w:rPr>
        <w:t xml:space="preserve">, </w:t>
      </w:r>
      <w:r w:rsidRPr="3EB47F08">
        <w:rPr>
          <w:rFonts w:ascii="Segoe UI" w:hAnsi="Segoe UI" w:cs="Segoe UI"/>
          <w:sz w:val="22"/>
          <w:szCs w:val="22"/>
        </w:rPr>
        <w:t>offer</w:t>
      </w:r>
      <w:r w:rsidR="004E5A08" w:rsidRPr="3EB47F08">
        <w:rPr>
          <w:rFonts w:ascii="Segoe UI" w:hAnsi="Segoe UI" w:cs="Segoe UI"/>
          <w:sz w:val="22"/>
          <w:szCs w:val="22"/>
        </w:rPr>
        <w:t>ing</w:t>
      </w:r>
      <w:r w:rsidRPr="3EB47F08">
        <w:rPr>
          <w:rFonts w:ascii="Segoe UI" w:hAnsi="Segoe UI" w:cs="Segoe UI"/>
          <w:sz w:val="22"/>
          <w:szCs w:val="22"/>
        </w:rPr>
        <w:t xml:space="preserve"> actionable strategies and tools to shape the future of our customer experience initiatives.</w:t>
      </w:r>
    </w:p>
    <w:p w14:paraId="6E63FBA1" w14:textId="3BDE05E0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 xml:space="preserve">CX Summit will focus on what Forrester calls the </w:t>
      </w:r>
      <w:r w:rsidR="007E586F" w:rsidRPr="3EB47F08">
        <w:rPr>
          <w:rFonts w:ascii="Segoe UI" w:hAnsi="Segoe UI" w:cs="Segoe UI"/>
          <w:sz w:val="22"/>
          <w:szCs w:val="22"/>
        </w:rPr>
        <w:t>“</w:t>
      </w:r>
      <w:r w:rsidR="004E5A08" w:rsidRPr="3EB47F08">
        <w:rPr>
          <w:rFonts w:ascii="Segoe UI" w:hAnsi="Segoe UI" w:cs="Segoe UI"/>
          <w:sz w:val="22"/>
          <w:szCs w:val="22"/>
        </w:rPr>
        <w:t>t</w:t>
      </w:r>
      <w:r w:rsidRPr="3EB47F08">
        <w:rPr>
          <w:rFonts w:ascii="Segoe UI" w:hAnsi="Segoe UI" w:cs="Segoe UI"/>
          <w:sz w:val="22"/>
          <w:szCs w:val="22"/>
        </w:rPr>
        <w:t xml:space="preserve">otal </w:t>
      </w:r>
      <w:r w:rsidR="004E5A08" w:rsidRPr="3EB47F08">
        <w:rPr>
          <w:rFonts w:ascii="Segoe UI" w:hAnsi="Segoe UI" w:cs="Segoe UI"/>
          <w:sz w:val="22"/>
          <w:szCs w:val="22"/>
        </w:rPr>
        <w:t>e</w:t>
      </w:r>
      <w:r w:rsidRPr="3EB47F08">
        <w:rPr>
          <w:rFonts w:ascii="Segoe UI" w:hAnsi="Segoe UI" w:cs="Segoe UI"/>
          <w:sz w:val="22"/>
          <w:szCs w:val="22"/>
        </w:rPr>
        <w:t>xperience</w:t>
      </w:r>
      <w:r w:rsidR="007E586F" w:rsidRPr="3EB47F08">
        <w:rPr>
          <w:rFonts w:ascii="Segoe UI" w:hAnsi="Segoe UI" w:cs="Segoe UI"/>
          <w:sz w:val="22"/>
          <w:szCs w:val="22"/>
        </w:rPr>
        <w:t>”</w:t>
      </w:r>
      <w:r w:rsidRPr="3EB47F08">
        <w:rPr>
          <w:rFonts w:ascii="Segoe UI" w:hAnsi="Segoe UI" w:cs="Segoe UI"/>
          <w:sz w:val="22"/>
          <w:szCs w:val="22"/>
        </w:rPr>
        <w:t xml:space="preserve"> </w:t>
      </w:r>
      <w:r w:rsidR="004E5A08" w:rsidRPr="3EB47F08">
        <w:rPr>
          <w:rFonts w:ascii="Segoe UI" w:hAnsi="Segoe UI" w:cs="Segoe UI"/>
          <w:sz w:val="22"/>
          <w:szCs w:val="22"/>
        </w:rPr>
        <w:t>—</w:t>
      </w:r>
      <w:r w:rsidRPr="3EB47F08">
        <w:rPr>
          <w:rFonts w:ascii="Segoe UI" w:hAnsi="Segoe UI" w:cs="Segoe UI"/>
          <w:sz w:val="22"/>
          <w:szCs w:val="22"/>
        </w:rPr>
        <w:t xml:space="preserve"> crafting innovative and seamless customer journeys that balance precision and empathy. It features </w:t>
      </w:r>
      <w:r w:rsidR="00C32AFC">
        <w:rPr>
          <w:rFonts w:ascii="Segoe UI" w:hAnsi="Segoe UI" w:cs="Segoe UI"/>
          <w:sz w:val="22"/>
          <w:szCs w:val="22"/>
        </w:rPr>
        <w:t>seven</w:t>
      </w:r>
      <w:r w:rsidRPr="3EB47F08">
        <w:rPr>
          <w:rFonts w:ascii="Segoe UI" w:hAnsi="Segoe UI" w:cs="Segoe UI"/>
          <w:sz w:val="22"/>
          <w:szCs w:val="22"/>
        </w:rPr>
        <w:t xml:space="preserve"> keynote sessions, </w:t>
      </w:r>
      <w:r w:rsidR="00C32AFC">
        <w:rPr>
          <w:rFonts w:ascii="Segoe UI" w:hAnsi="Segoe UI" w:cs="Segoe UI"/>
          <w:sz w:val="22"/>
          <w:szCs w:val="22"/>
        </w:rPr>
        <w:t>15</w:t>
      </w:r>
      <w:r w:rsidRPr="3EB47F08">
        <w:rPr>
          <w:rFonts w:ascii="Segoe UI" w:hAnsi="Segoe UI" w:cs="Segoe UI"/>
          <w:sz w:val="22"/>
          <w:szCs w:val="22"/>
        </w:rPr>
        <w:t xml:space="preserve"> breakout sessions, </w:t>
      </w:r>
      <w:r w:rsidR="00C32AFC">
        <w:rPr>
          <w:rFonts w:ascii="Segoe UI" w:hAnsi="Segoe UI" w:cs="Segoe UI"/>
          <w:sz w:val="22"/>
          <w:szCs w:val="22"/>
        </w:rPr>
        <w:t>14</w:t>
      </w:r>
      <w:r w:rsidRPr="3EB47F08">
        <w:rPr>
          <w:rFonts w:ascii="Segoe UI" w:hAnsi="Segoe UI" w:cs="Segoe UI"/>
          <w:sz w:val="22"/>
          <w:szCs w:val="22"/>
        </w:rPr>
        <w:t xml:space="preserve"> case studies, and </w:t>
      </w:r>
      <w:r w:rsidR="00C32AFC">
        <w:rPr>
          <w:rFonts w:ascii="Segoe UI" w:hAnsi="Segoe UI" w:cs="Segoe UI"/>
          <w:sz w:val="22"/>
          <w:szCs w:val="22"/>
        </w:rPr>
        <w:t>eight</w:t>
      </w:r>
      <w:r w:rsidRPr="3EB47F08">
        <w:rPr>
          <w:rFonts w:ascii="Segoe UI" w:hAnsi="Segoe UI" w:cs="Segoe UI"/>
          <w:sz w:val="22"/>
          <w:szCs w:val="22"/>
        </w:rPr>
        <w:t xml:space="preserve"> workshops, each offering actionable insights to address CX challenges. Additionally, interactive sessions, exclusive leadership </w:t>
      </w:r>
      <w:proofErr w:type="spellStart"/>
      <w:r w:rsidRPr="3EB47F08">
        <w:rPr>
          <w:rFonts w:ascii="Segoe UI" w:hAnsi="Segoe UI" w:cs="Segoe UI"/>
          <w:sz w:val="22"/>
          <w:szCs w:val="22"/>
        </w:rPr>
        <w:t>program</w:t>
      </w:r>
      <w:r w:rsidR="00C32AFC">
        <w:rPr>
          <w:rFonts w:ascii="Segoe UI" w:hAnsi="Segoe UI" w:cs="Segoe UI"/>
          <w:sz w:val="22"/>
          <w:szCs w:val="22"/>
        </w:rPr>
        <w:t>me</w:t>
      </w:r>
      <w:r w:rsidRPr="3EB47F08">
        <w:rPr>
          <w:rFonts w:ascii="Segoe UI" w:hAnsi="Segoe UI" w:cs="Segoe UI"/>
          <w:sz w:val="22"/>
          <w:szCs w:val="22"/>
        </w:rPr>
        <w:t>s</w:t>
      </w:r>
      <w:proofErr w:type="spellEnd"/>
      <w:r w:rsidRPr="3EB47F08">
        <w:rPr>
          <w:rFonts w:ascii="Segoe UI" w:hAnsi="Segoe UI" w:cs="Segoe UI"/>
          <w:sz w:val="22"/>
          <w:szCs w:val="22"/>
        </w:rPr>
        <w:t xml:space="preserve">, and </w:t>
      </w:r>
      <w:r w:rsidR="00BD1FB2" w:rsidRPr="3EB47F08">
        <w:rPr>
          <w:rFonts w:ascii="Segoe UI" w:hAnsi="Segoe UI" w:cs="Segoe UI"/>
          <w:sz w:val="22"/>
          <w:szCs w:val="22"/>
        </w:rPr>
        <w:t>roundtables</w:t>
      </w:r>
      <w:r w:rsidRPr="3EB47F08">
        <w:rPr>
          <w:rFonts w:ascii="Segoe UI" w:hAnsi="Segoe UI" w:cs="Segoe UI"/>
          <w:sz w:val="22"/>
          <w:szCs w:val="22"/>
        </w:rPr>
        <w:t xml:space="preserve"> will allow </w:t>
      </w:r>
      <w:r w:rsidR="00303579" w:rsidRPr="3EB47F08">
        <w:rPr>
          <w:rFonts w:ascii="Segoe UI" w:hAnsi="Segoe UI" w:cs="Segoe UI"/>
          <w:sz w:val="22"/>
          <w:szCs w:val="22"/>
        </w:rPr>
        <w:t>me t</w:t>
      </w:r>
      <w:r w:rsidRPr="3EB47F08">
        <w:rPr>
          <w:rFonts w:ascii="Segoe UI" w:hAnsi="Segoe UI" w:cs="Segoe UI"/>
          <w:sz w:val="22"/>
          <w:szCs w:val="22"/>
        </w:rPr>
        <w:t xml:space="preserve">o engage deeply with the materials and apply what </w:t>
      </w:r>
      <w:r w:rsidR="00303579" w:rsidRPr="3EB47F08">
        <w:rPr>
          <w:rFonts w:ascii="Segoe UI" w:hAnsi="Segoe UI" w:cs="Segoe UI"/>
          <w:sz w:val="22"/>
          <w:szCs w:val="22"/>
        </w:rPr>
        <w:t>I</w:t>
      </w:r>
      <w:r w:rsidRPr="3EB47F08">
        <w:rPr>
          <w:rFonts w:ascii="Segoe UI" w:hAnsi="Segoe UI" w:cs="Segoe UI"/>
          <w:sz w:val="22"/>
          <w:szCs w:val="22"/>
        </w:rPr>
        <w:t xml:space="preserve"> learn in real</w:t>
      </w:r>
      <w:r w:rsidR="00432E59" w:rsidRPr="3EB47F08">
        <w:rPr>
          <w:rFonts w:ascii="Segoe UI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 xml:space="preserve">time. </w:t>
      </w:r>
    </w:p>
    <w:p w14:paraId="0CB93159" w14:textId="39DD60C2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In these times when we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>re focused on getting the most out of what we have, I think</w:t>
      </w:r>
      <w:r w:rsidR="0F63C05B" w:rsidRPr="3EB47F08">
        <w:rPr>
          <w:rFonts w:ascii="Segoe UI" w:hAnsi="Segoe UI" w:cs="Segoe UI"/>
          <w:sz w:val="22"/>
          <w:szCs w:val="22"/>
        </w:rPr>
        <w:t xml:space="preserve"> it would be</w:t>
      </w:r>
      <w:r w:rsidR="4317FA79" w:rsidRPr="3EB47F08">
        <w:rPr>
          <w:rFonts w:ascii="Segoe UI" w:hAnsi="Segoe UI" w:cs="Segoe UI"/>
          <w:sz w:val="22"/>
          <w:szCs w:val="22"/>
        </w:rPr>
        <w:t xml:space="preserve"> extremely</w:t>
      </w:r>
      <w:r w:rsidR="0F63C05B" w:rsidRPr="3EB47F08">
        <w:rPr>
          <w:rFonts w:ascii="Segoe UI" w:hAnsi="Segoe UI" w:cs="Segoe UI"/>
          <w:sz w:val="22"/>
          <w:szCs w:val="22"/>
        </w:rPr>
        <w:t xml:space="preserve"> helpful to learn from </w:t>
      </w:r>
      <w:r w:rsidRPr="3EB47F08">
        <w:rPr>
          <w:rFonts w:ascii="Segoe UI" w:hAnsi="Segoe UI" w:cs="Segoe UI"/>
          <w:sz w:val="22"/>
          <w:szCs w:val="22"/>
        </w:rPr>
        <w:t>other successful CX leaders and apply their experiences to our operations. Here are three of our projects that would benefit from what I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ll bring back from </w:t>
      </w:r>
      <w:r w:rsidR="009D7ADD" w:rsidRPr="3EB47F08">
        <w:rPr>
          <w:rFonts w:ascii="Segoe UI" w:hAnsi="Segoe UI" w:cs="Segoe UI"/>
          <w:sz w:val="22"/>
          <w:szCs w:val="22"/>
        </w:rPr>
        <w:t xml:space="preserve">CX </w:t>
      </w:r>
      <w:r w:rsidRPr="3EB47F08">
        <w:rPr>
          <w:rFonts w:ascii="Segoe UI" w:hAnsi="Segoe UI" w:cs="Segoe UI"/>
          <w:sz w:val="22"/>
          <w:szCs w:val="22"/>
        </w:rPr>
        <w:t>Summit:</w:t>
      </w:r>
    </w:p>
    <w:p w14:paraId="176BEA17" w14:textId="6499C7AF" w:rsidR="008A594A" w:rsidRPr="00242B1D" w:rsidRDefault="008A594A" w:rsidP="29BC8B81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14:paraId="3F07A97B" w14:textId="10941966" w:rsidR="008A594A" w:rsidRPr="00242B1D" w:rsidRDefault="008A594A" w:rsidP="29BC8B81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14:paraId="37A6DF80" w14:textId="57FCED44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14:paraId="17D905DF" w14:textId="596D5C13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This event will provide a chance for me to meet</w:t>
      </w:r>
      <w:r w:rsidR="009D7ADD" w:rsidRPr="3EB47F08">
        <w:rPr>
          <w:rFonts w:ascii="Segoe UI" w:hAnsi="Segoe UI" w:cs="Segoe UI"/>
          <w:sz w:val="22"/>
          <w:szCs w:val="22"/>
        </w:rPr>
        <w:t xml:space="preserve"> </w:t>
      </w:r>
      <w:r w:rsidR="00C32AFC" w:rsidRPr="3EB47F08">
        <w:rPr>
          <w:rFonts w:ascii="Segoe UI" w:hAnsi="Segoe UI" w:cs="Segoe UI"/>
          <w:sz w:val="22"/>
          <w:szCs w:val="22"/>
        </w:rPr>
        <w:t>one-on-one</w:t>
      </w:r>
      <w:r w:rsidR="009D7ADD" w:rsidRPr="3EB47F08">
        <w:rPr>
          <w:rFonts w:ascii="Segoe UI" w:hAnsi="Segoe UI" w:cs="Segoe UI"/>
          <w:sz w:val="22"/>
          <w:szCs w:val="22"/>
        </w:rPr>
        <w:t xml:space="preserve"> with Forrester analysts and gather unbiased, evidence-based research to bring back to our </w:t>
      </w:r>
      <w:proofErr w:type="spellStart"/>
      <w:r w:rsidR="009D7ADD" w:rsidRPr="3EB47F08">
        <w:rPr>
          <w:rFonts w:ascii="Segoe UI" w:hAnsi="Segoe UI" w:cs="Segoe UI"/>
          <w:sz w:val="22"/>
          <w:szCs w:val="22"/>
        </w:rPr>
        <w:t>organi</w:t>
      </w:r>
      <w:r w:rsidR="0057384D">
        <w:rPr>
          <w:rFonts w:ascii="Segoe UI" w:hAnsi="Segoe UI" w:cs="Segoe UI"/>
          <w:sz w:val="22"/>
          <w:szCs w:val="22"/>
        </w:rPr>
        <w:t>s</w:t>
      </w:r>
      <w:r w:rsidR="009D7ADD" w:rsidRPr="3EB47F08">
        <w:rPr>
          <w:rFonts w:ascii="Segoe UI" w:hAnsi="Segoe UI" w:cs="Segoe UI"/>
          <w:sz w:val="22"/>
          <w:szCs w:val="22"/>
        </w:rPr>
        <w:t>ation</w:t>
      </w:r>
      <w:proofErr w:type="spellEnd"/>
      <w:r w:rsidR="009D7ADD" w:rsidRPr="3EB47F08">
        <w:rPr>
          <w:rFonts w:ascii="Segoe UI" w:hAnsi="Segoe UI" w:cs="Segoe UI"/>
          <w:sz w:val="22"/>
          <w:szCs w:val="22"/>
        </w:rPr>
        <w:t xml:space="preserve">. I can also </w:t>
      </w:r>
      <w:r w:rsidRPr="3EB47F08">
        <w:rPr>
          <w:rFonts w:ascii="Segoe UI" w:hAnsi="Segoe UI" w:cs="Segoe UI"/>
          <w:sz w:val="22"/>
          <w:szCs w:val="22"/>
        </w:rPr>
        <w:t xml:space="preserve">engage with some of our </w:t>
      </w:r>
      <w:proofErr w:type="gramStart"/>
      <w:r w:rsidRPr="3EB47F08">
        <w:rPr>
          <w:rFonts w:ascii="Segoe UI" w:hAnsi="Segoe UI" w:cs="Segoe UI"/>
          <w:sz w:val="22"/>
          <w:szCs w:val="22"/>
        </w:rPr>
        <w:t>technology</w:t>
      </w:r>
      <w:proofErr w:type="gramEnd"/>
      <w:r w:rsidRPr="3EB47F08">
        <w:rPr>
          <w:rFonts w:ascii="Segoe UI" w:hAnsi="Segoe UI" w:cs="Segoe UI"/>
          <w:sz w:val="22"/>
          <w:szCs w:val="22"/>
        </w:rPr>
        <w:t xml:space="preserve"> partners. In addition, Forrester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s </w:t>
      </w:r>
      <w:r w:rsidR="4101A7AA" w:rsidRPr="3EB47F08">
        <w:rPr>
          <w:rFonts w:ascii="Segoe UI" w:hAnsi="Segoe UI" w:cs="Segoe UI"/>
          <w:sz w:val="22"/>
          <w:szCs w:val="22"/>
        </w:rPr>
        <w:t>extensive library</w:t>
      </w:r>
      <w:r w:rsidRPr="3EB47F08">
        <w:rPr>
          <w:rFonts w:ascii="Segoe UI" w:hAnsi="Segoe UI" w:cs="Segoe UI"/>
          <w:sz w:val="22"/>
          <w:szCs w:val="22"/>
        </w:rPr>
        <w:t xml:space="preserve"> of proprietary frameworks and models will be shared along with s</w:t>
      </w:r>
      <w:r w:rsidR="5AC1CEA6" w:rsidRPr="3EB47F08">
        <w:rPr>
          <w:rFonts w:ascii="Segoe UI" w:hAnsi="Segoe UI" w:cs="Segoe UI"/>
          <w:sz w:val="22"/>
          <w:szCs w:val="22"/>
        </w:rPr>
        <w:t>teps</w:t>
      </w:r>
      <w:r w:rsidR="007E586F" w:rsidRPr="3EB47F08">
        <w:rPr>
          <w:rFonts w:ascii="Segoe UI" w:hAnsi="Segoe UI" w:cs="Segoe UI"/>
          <w:sz w:val="22"/>
          <w:szCs w:val="22"/>
        </w:rPr>
        <w:t xml:space="preserve"> that</w:t>
      </w:r>
      <w:r w:rsidR="5AC1CEA6" w:rsidRPr="3EB47F08">
        <w:rPr>
          <w:rFonts w:ascii="Segoe UI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>I can take to make immediate impact after the event.</w:t>
      </w:r>
    </w:p>
    <w:p w14:paraId="7BC303B7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Below is an estimated breakdown of the event costs:</w:t>
      </w:r>
    </w:p>
    <w:p w14:paraId="3EE77E20" w14:textId="16B003F2" w:rsidR="009E4C4F" w:rsidRPr="00242B1D" w:rsidRDefault="008A594A" w:rsidP="2A1097EA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Airfare: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5A388D7F" w14:textId="7AD42367" w:rsidR="008A594A" w:rsidRPr="00242B1D" w:rsidRDefault="008A594A" w:rsidP="2A1097EA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Transportation (round-trip airport to hotel):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469927CA" w14:textId="55FA4399" w:rsidR="008A594A" w:rsidRPr="00242B1D" w:rsidRDefault="008A594A" w:rsidP="2A1097EA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Hotel</w:t>
      </w:r>
      <w:r w:rsidR="00317FC9" w:rsidRPr="00242B1D">
        <w:rPr>
          <w:rStyle w:val="Strong"/>
          <w:rFonts w:ascii="Segoe UI" w:eastAsiaTheme="majorEastAsia" w:hAnsi="Segoe UI" w:cs="Segoe UI"/>
          <w:b w:val="0"/>
          <w:bCs w:val="0"/>
          <w:sz w:val="22"/>
          <w:szCs w:val="22"/>
          <w:highlight w:val="yellow"/>
        </w:rPr>
        <w:t xml:space="preserve"> (</w:t>
      </w:r>
      <w:r w:rsidR="00C32AFC">
        <w:rPr>
          <w:rFonts w:ascii="Segoe UI" w:hAnsi="Segoe UI" w:cs="Segoe UI"/>
          <w:b/>
          <w:bCs/>
          <w:sz w:val="22"/>
          <w:szCs w:val="22"/>
          <w:highlight w:val="yellow"/>
        </w:rPr>
        <w:t>two</w:t>
      </w: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 nights at $____ per night</w:t>
      </w:r>
      <w:r w:rsidR="00317FC9"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)</w:t>
      </w:r>
      <w:r w:rsidR="00893679"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78840877" w14:textId="0D59F5C2" w:rsidR="008A594A" w:rsidRPr="00242B1D" w:rsidRDefault="008A594A" w:rsidP="2A1097EA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Individual registration rates:</w:t>
      </w:r>
    </w:p>
    <w:p w14:paraId="1259084D" w14:textId="5A444379" w:rsidR="009D7ADD" w:rsidRPr="00C32AFC" w:rsidRDefault="009D7ADD" w:rsidP="3EB47F08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Early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-b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ird 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r</w:t>
      </w:r>
      <w:r w:rsidRPr="00242B1D">
        <w:rPr>
          <w:rFonts w:ascii="Segoe UI" w:hAnsi="Segoe UI" w:cs="Segoe UI"/>
          <w:sz w:val="22"/>
          <w:szCs w:val="22"/>
          <w:highlight w:val="yellow"/>
        </w:rPr>
        <w:t>ate (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r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egister by </w:t>
      </w:r>
      <w:r w:rsidRPr="00C32AFC">
        <w:rPr>
          <w:rFonts w:ascii="Segoe UI" w:hAnsi="Segoe UI" w:cs="Segoe UI"/>
          <w:sz w:val="22"/>
          <w:szCs w:val="22"/>
          <w:highlight w:val="yellow"/>
        </w:rPr>
        <w:t xml:space="preserve">March 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>10</w:t>
      </w:r>
      <w:r w:rsidRPr="00C32AFC">
        <w:rPr>
          <w:rFonts w:ascii="Segoe UI" w:hAnsi="Segoe UI" w:cs="Segoe UI"/>
          <w:sz w:val="22"/>
          <w:szCs w:val="22"/>
          <w:highlight w:val="yellow"/>
        </w:rPr>
        <w:t xml:space="preserve">): 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 xml:space="preserve">€2295 </w:t>
      </w:r>
      <w:r w:rsidRPr="00C32AFC">
        <w:rPr>
          <w:rFonts w:ascii="Segoe UI" w:hAnsi="Segoe UI" w:cs="Segoe UI"/>
          <w:sz w:val="22"/>
          <w:szCs w:val="22"/>
          <w:highlight w:val="yellow"/>
        </w:rPr>
        <w:t>(client)</w:t>
      </w:r>
      <w:r w:rsidR="00893679" w:rsidRPr="00C32AFC">
        <w:rPr>
          <w:rFonts w:ascii="Segoe UI" w:hAnsi="Segoe UI" w:cs="Segoe UI"/>
          <w:sz w:val="22"/>
          <w:szCs w:val="22"/>
          <w:highlight w:val="yellow"/>
        </w:rPr>
        <w:t>;</w:t>
      </w:r>
      <w:r w:rsidRPr="00C32AFC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 xml:space="preserve">€2495 </w:t>
      </w:r>
      <w:r w:rsidRPr="00C32AFC">
        <w:rPr>
          <w:rFonts w:ascii="Segoe UI" w:hAnsi="Segoe UI" w:cs="Segoe UI"/>
          <w:sz w:val="22"/>
          <w:szCs w:val="22"/>
          <w:highlight w:val="yellow"/>
        </w:rPr>
        <w:t>(non-client)</w:t>
      </w:r>
    </w:p>
    <w:p w14:paraId="7C45A527" w14:textId="672CDD3F" w:rsidR="008A594A" w:rsidRPr="00C32AFC" w:rsidRDefault="008A594A" w:rsidP="3EB47F08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C32AFC">
        <w:rPr>
          <w:rFonts w:ascii="Segoe UI" w:hAnsi="Segoe UI" w:cs="Segoe UI"/>
          <w:sz w:val="22"/>
          <w:szCs w:val="22"/>
          <w:highlight w:val="yellow"/>
        </w:rPr>
        <w:t xml:space="preserve">Standard </w:t>
      </w:r>
      <w:r w:rsidR="00893679" w:rsidRPr="00C32AFC">
        <w:rPr>
          <w:rFonts w:ascii="Segoe UI" w:hAnsi="Segoe UI" w:cs="Segoe UI"/>
          <w:sz w:val="22"/>
          <w:szCs w:val="22"/>
          <w:highlight w:val="yellow"/>
        </w:rPr>
        <w:t>r</w:t>
      </w:r>
      <w:r w:rsidRPr="00C32AFC">
        <w:rPr>
          <w:rFonts w:ascii="Segoe UI" w:hAnsi="Segoe UI" w:cs="Segoe UI"/>
          <w:sz w:val="22"/>
          <w:szCs w:val="22"/>
          <w:highlight w:val="yellow"/>
        </w:rPr>
        <w:t xml:space="preserve">ate: 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 xml:space="preserve">€2695 </w:t>
      </w:r>
      <w:r w:rsidRPr="00C32AFC">
        <w:rPr>
          <w:rFonts w:ascii="Segoe UI" w:hAnsi="Segoe UI" w:cs="Segoe UI"/>
          <w:sz w:val="22"/>
          <w:szCs w:val="22"/>
          <w:highlight w:val="yellow"/>
        </w:rPr>
        <w:t>(client)</w:t>
      </w:r>
      <w:r w:rsidR="00893679" w:rsidRPr="00C32AFC">
        <w:rPr>
          <w:rFonts w:ascii="Segoe UI" w:hAnsi="Segoe UI" w:cs="Segoe UI"/>
          <w:sz w:val="22"/>
          <w:szCs w:val="22"/>
          <w:highlight w:val="yellow"/>
        </w:rPr>
        <w:t>;</w:t>
      </w:r>
      <w:r w:rsidRPr="00C32AFC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 xml:space="preserve">€2895 </w:t>
      </w:r>
      <w:r w:rsidRPr="00C32AFC">
        <w:rPr>
          <w:rFonts w:ascii="Segoe UI" w:hAnsi="Segoe UI" w:cs="Segoe UI"/>
          <w:sz w:val="22"/>
          <w:szCs w:val="22"/>
          <w:highlight w:val="yellow"/>
        </w:rPr>
        <w:t>(non-client)</w:t>
      </w:r>
    </w:p>
    <w:p w14:paraId="16DDC6FA" w14:textId="0981F28A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lastRenderedPageBreak/>
        <w:t xml:space="preserve">Total </w:t>
      </w:r>
      <w:r w:rsidR="00736657"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e</w:t>
      </w: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 xml:space="preserve">stimated </w:t>
      </w:r>
      <w:r w:rsidR="00736657"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c</w:t>
      </w: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ost: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982811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55271765" w14:textId="3E27D4DE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To manage expenses, I will explore discounts on travel and </w:t>
      </w:r>
      <w:proofErr w:type="gramStart"/>
      <w:r w:rsidRPr="2A1097EA">
        <w:rPr>
          <w:rFonts w:ascii="Segoe UI" w:hAnsi="Segoe UI" w:cs="Segoe UI"/>
          <w:sz w:val="22"/>
          <w:szCs w:val="22"/>
        </w:rPr>
        <w:t>accommodations</w:t>
      </w:r>
      <w:proofErr w:type="gramEnd"/>
      <w:r w:rsidR="00857938" w:rsidRPr="2A1097EA">
        <w:rPr>
          <w:rFonts w:ascii="Segoe UI" w:hAnsi="Segoe UI" w:cs="Segoe UI"/>
          <w:sz w:val="22"/>
          <w:szCs w:val="22"/>
        </w:rPr>
        <w:t>.</w:t>
      </w:r>
      <w:r w:rsidRPr="2A1097EA">
        <w:rPr>
          <w:rFonts w:ascii="Segoe UI" w:hAnsi="Segoe UI" w:cs="Segoe UI"/>
          <w:sz w:val="22"/>
          <w:szCs w:val="22"/>
        </w:rPr>
        <w:t xml:space="preserve"> Additional savings come with complimentary access to session recordings for post-event review or team-sharing opportunities.</w:t>
      </w:r>
    </w:p>
    <w:p w14:paraId="57B96ED5" w14:textId="5D45C2DB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 xml:space="preserve">Attending the CX Summit will provide me with the tools, insights, and connections needed to </w:t>
      </w:r>
      <w:proofErr w:type="spellStart"/>
      <w:r w:rsidRPr="3EB47F08">
        <w:rPr>
          <w:rFonts w:ascii="Segoe UI" w:hAnsi="Segoe UI" w:cs="Segoe UI"/>
          <w:sz w:val="22"/>
          <w:szCs w:val="22"/>
        </w:rPr>
        <w:t>operationali</w:t>
      </w:r>
      <w:r w:rsidR="0057384D">
        <w:rPr>
          <w:rFonts w:ascii="Segoe UI" w:hAnsi="Segoe UI" w:cs="Segoe UI"/>
          <w:sz w:val="22"/>
          <w:szCs w:val="22"/>
        </w:rPr>
        <w:t>s</w:t>
      </w:r>
      <w:r w:rsidRPr="3EB47F08">
        <w:rPr>
          <w:rFonts w:ascii="Segoe UI" w:hAnsi="Segoe UI" w:cs="Segoe UI"/>
          <w:sz w:val="22"/>
          <w:szCs w:val="22"/>
        </w:rPr>
        <w:t>e</w:t>
      </w:r>
      <w:proofErr w:type="spellEnd"/>
      <w:r w:rsidRPr="3EB47F08">
        <w:rPr>
          <w:rFonts w:ascii="Segoe UI" w:hAnsi="Segoe UI" w:cs="Segoe UI"/>
          <w:sz w:val="22"/>
          <w:szCs w:val="22"/>
        </w:rPr>
        <w:t xml:space="preserve"> cutting-edge CX strategies, enabling us to drive customer satisfaction, loyalty, and measurable growth. I will ensure </w:t>
      </w:r>
      <w:r w:rsidR="00E40EDA" w:rsidRPr="3EB47F08">
        <w:rPr>
          <w:rFonts w:ascii="Segoe UI" w:hAnsi="Segoe UI" w:cs="Segoe UI"/>
          <w:sz w:val="22"/>
          <w:szCs w:val="22"/>
        </w:rPr>
        <w:t xml:space="preserve">that </w:t>
      </w:r>
      <w:r w:rsidRPr="3EB47F08">
        <w:rPr>
          <w:rFonts w:ascii="Segoe UI" w:hAnsi="Segoe UI" w:cs="Segoe UI"/>
          <w:sz w:val="22"/>
          <w:szCs w:val="22"/>
        </w:rPr>
        <w:t>the investment delivers ROI by creating a comprehensive post-event report with key takeaways, recommended actions, and tailored insights relevant to our initiatives.</w:t>
      </w:r>
    </w:p>
    <w:p w14:paraId="7FDDC5DB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14:paraId="79FC52A6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Sincerely, </w:t>
      </w:r>
    </w:p>
    <w:p w14:paraId="5FFBA051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[Your Name]</w:t>
      </w:r>
      <w:r w:rsidRPr="2A1097EA">
        <w:rPr>
          <w:rFonts w:ascii="Segoe UI" w:hAnsi="Segoe UI" w:cs="Segoe UI"/>
          <w:sz w:val="22"/>
          <w:szCs w:val="22"/>
        </w:rPr>
        <w:t xml:space="preserve"> </w:t>
      </w:r>
    </w:p>
    <w:p w14:paraId="502B2B68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</w:p>
    <w:sectPr w:rsidR="008A594A" w:rsidRPr="00BD1FB2" w:rsidSect="00CF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D0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57416"/>
    <w:multiLevelType w:val="multilevel"/>
    <w:tmpl w:val="897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282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E49"/>
    <w:multiLevelType w:val="multilevel"/>
    <w:tmpl w:val="EF8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7806">
    <w:abstractNumId w:val="3"/>
  </w:num>
  <w:num w:numId="2" w16cid:durableId="1752236773">
    <w:abstractNumId w:val="7"/>
  </w:num>
  <w:num w:numId="3" w16cid:durableId="909971232">
    <w:abstractNumId w:val="14"/>
  </w:num>
  <w:num w:numId="4" w16cid:durableId="1835758305">
    <w:abstractNumId w:val="13"/>
  </w:num>
  <w:num w:numId="5" w16cid:durableId="526135994">
    <w:abstractNumId w:val="12"/>
  </w:num>
  <w:num w:numId="6" w16cid:durableId="927274329">
    <w:abstractNumId w:val="8"/>
  </w:num>
  <w:num w:numId="7" w16cid:durableId="1926986913">
    <w:abstractNumId w:val="19"/>
  </w:num>
  <w:num w:numId="8" w16cid:durableId="1708525293">
    <w:abstractNumId w:val="20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2"/>
  </w:num>
  <w:num w:numId="12" w16cid:durableId="1383674808">
    <w:abstractNumId w:val="18"/>
    <w:lvlOverride w:ilvl="0">
      <w:startOverride w:val="1"/>
    </w:lvlOverride>
  </w:num>
  <w:num w:numId="13" w16cid:durableId="1577786720">
    <w:abstractNumId w:val="18"/>
    <w:lvlOverride w:ilvl="0">
      <w:startOverride w:val="2"/>
    </w:lvlOverride>
  </w:num>
  <w:num w:numId="14" w16cid:durableId="25184088">
    <w:abstractNumId w:val="5"/>
    <w:lvlOverride w:ilvl="0">
      <w:startOverride w:val="1"/>
    </w:lvlOverride>
  </w:num>
  <w:num w:numId="15" w16cid:durableId="1786384563">
    <w:abstractNumId w:val="5"/>
  </w:num>
  <w:num w:numId="16" w16cid:durableId="1720394590">
    <w:abstractNumId w:val="16"/>
    <w:lvlOverride w:ilvl="0">
      <w:startOverride w:val="1"/>
    </w:lvlOverride>
  </w:num>
  <w:num w:numId="17" w16cid:durableId="398134801">
    <w:abstractNumId w:val="16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251938542">
    <w:abstractNumId w:val="6"/>
    <w:lvlOverride w:ilvl="0">
      <w:startOverride w:val="1"/>
    </w:lvlOverride>
  </w:num>
  <w:num w:numId="22" w16cid:durableId="69079014">
    <w:abstractNumId w:val="6"/>
    <w:lvlOverride w:ilvl="0">
      <w:startOverride w:val="2"/>
    </w:lvlOverride>
  </w:num>
  <w:num w:numId="23" w16cid:durableId="1425420321">
    <w:abstractNumId w:val="6"/>
  </w:num>
  <w:num w:numId="24" w16cid:durableId="706217696">
    <w:abstractNumId w:val="6"/>
    <w:lvlOverride w:ilvl="0">
      <w:startOverride w:val="4"/>
    </w:lvlOverride>
  </w:num>
  <w:num w:numId="25" w16cid:durableId="653608943">
    <w:abstractNumId w:val="6"/>
    <w:lvlOverride w:ilvl="0">
      <w:startOverride w:val="5"/>
    </w:lvlOverride>
  </w:num>
  <w:num w:numId="26" w16cid:durableId="1556817095">
    <w:abstractNumId w:val="6"/>
    <w:lvlOverride w:ilvl="0"/>
    <w:lvlOverride w:ilvl="1">
      <w:startOverride w:val="1"/>
    </w:lvlOverride>
  </w:num>
  <w:num w:numId="27" w16cid:durableId="538277872">
    <w:abstractNumId w:val="17"/>
    <w:lvlOverride w:ilvl="0">
      <w:startOverride w:val="1"/>
    </w:lvlOverride>
  </w:num>
  <w:num w:numId="28" w16cid:durableId="473716968">
    <w:abstractNumId w:val="9"/>
    <w:lvlOverride w:ilvl="0">
      <w:startOverride w:val="1"/>
    </w:lvlOverride>
  </w:num>
  <w:num w:numId="29" w16cid:durableId="1838762264">
    <w:abstractNumId w:val="9"/>
    <w:lvlOverride w:ilvl="0">
      <w:startOverride w:val="2"/>
    </w:lvlOverride>
  </w:num>
  <w:num w:numId="30" w16cid:durableId="1173952304">
    <w:abstractNumId w:val="9"/>
    <w:lvlOverride w:ilvl="0">
      <w:startOverride w:val="3"/>
    </w:lvlOverride>
  </w:num>
  <w:num w:numId="31" w16cid:durableId="1065489215">
    <w:abstractNumId w:val="9"/>
  </w:num>
  <w:num w:numId="32" w16cid:durableId="1206482346">
    <w:abstractNumId w:val="9"/>
    <w:lvlOverride w:ilvl="0">
      <w:startOverride w:val="5"/>
    </w:lvlOverride>
  </w:num>
  <w:num w:numId="33" w16cid:durableId="1347907408">
    <w:abstractNumId w:val="9"/>
    <w:lvlOverride w:ilvl="0"/>
    <w:lvlOverride w:ilvl="1">
      <w:startOverride w:val="1"/>
    </w:lvlOverride>
  </w:num>
  <w:num w:numId="34" w16cid:durableId="787313642">
    <w:abstractNumId w:val="9"/>
    <w:lvlOverride w:ilvl="0"/>
    <w:lvlOverride w:ilvl="1"/>
    <w:lvlOverride w:ilvl="2">
      <w:startOverride w:val="1"/>
    </w:lvlOverride>
  </w:num>
  <w:num w:numId="35" w16cid:durableId="862285979">
    <w:abstractNumId w:val="9"/>
    <w:lvlOverride w:ilvl="0"/>
    <w:lvlOverride w:ilvl="1"/>
    <w:lvlOverride w:ilvl="2">
      <w:startOverride w:val="2"/>
    </w:lvlOverride>
  </w:num>
  <w:num w:numId="36" w16cid:durableId="1549880417">
    <w:abstractNumId w:val="15"/>
  </w:num>
  <w:num w:numId="37" w16cid:durableId="58021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971F4"/>
    <w:rsid w:val="001A16C6"/>
    <w:rsid w:val="001B1CCE"/>
    <w:rsid w:val="001B2E84"/>
    <w:rsid w:val="001F4E35"/>
    <w:rsid w:val="001F61BF"/>
    <w:rsid w:val="001F7AF4"/>
    <w:rsid w:val="00216EFB"/>
    <w:rsid w:val="00240815"/>
    <w:rsid w:val="00242B1D"/>
    <w:rsid w:val="002507A0"/>
    <w:rsid w:val="00252F98"/>
    <w:rsid w:val="0025713C"/>
    <w:rsid w:val="0027747A"/>
    <w:rsid w:val="002A5F13"/>
    <w:rsid w:val="002B4405"/>
    <w:rsid w:val="002C07D6"/>
    <w:rsid w:val="002C32EE"/>
    <w:rsid w:val="002C50B5"/>
    <w:rsid w:val="002F17B3"/>
    <w:rsid w:val="002F1E72"/>
    <w:rsid w:val="00303579"/>
    <w:rsid w:val="00303E7B"/>
    <w:rsid w:val="00314598"/>
    <w:rsid w:val="00317231"/>
    <w:rsid w:val="00317FC9"/>
    <w:rsid w:val="00324DBB"/>
    <w:rsid w:val="00330DA8"/>
    <w:rsid w:val="00350043"/>
    <w:rsid w:val="00362667"/>
    <w:rsid w:val="003857CA"/>
    <w:rsid w:val="003D56C5"/>
    <w:rsid w:val="003E5265"/>
    <w:rsid w:val="003E63B7"/>
    <w:rsid w:val="003F2444"/>
    <w:rsid w:val="004076CF"/>
    <w:rsid w:val="00415369"/>
    <w:rsid w:val="00422BCF"/>
    <w:rsid w:val="00423D47"/>
    <w:rsid w:val="0043211E"/>
    <w:rsid w:val="00432E59"/>
    <w:rsid w:val="00454240"/>
    <w:rsid w:val="0046021A"/>
    <w:rsid w:val="004776FB"/>
    <w:rsid w:val="00484872"/>
    <w:rsid w:val="00487D8E"/>
    <w:rsid w:val="00494651"/>
    <w:rsid w:val="00496FC8"/>
    <w:rsid w:val="004A22F9"/>
    <w:rsid w:val="004C2B54"/>
    <w:rsid w:val="004C5413"/>
    <w:rsid w:val="004D7DA4"/>
    <w:rsid w:val="004E2B29"/>
    <w:rsid w:val="004E5A08"/>
    <w:rsid w:val="004F085B"/>
    <w:rsid w:val="004F1A7E"/>
    <w:rsid w:val="004F57E4"/>
    <w:rsid w:val="005110F0"/>
    <w:rsid w:val="00515E6D"/>
    <w:rsid w:val="00516F33"/>
    <w:rsid w:val="005246A1"/>
    <w:rsid w:val="005267AF"/>
    <w:rsid w:val="0052793E"/>
    <w:rsid w:val="0053260D"/>
    <w:rsid w:val="0053346D"/>
    <w:rsid w:val="005413F1"/>
    <w:rsid w:val="00542CF5"/>
    <w:rsid w:val="00551063"/>
    <w:rsid w:val="00573521"/>
    <w:rsid w:val="0057384D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C3EC4"/>
    <w:rsid w:val="006D2ACF"/>
    <w:rsid w:val="006E35BD"/>
    <w:rsid w:val="006E5373"/>
    <w:rsid w:val="007306F8"/>
    <w:rsid w:val="00734395"/>
    <w:rsid w:val="00736657"/>
    <w:rsid w:val="00746793"/>
    <w:rsid w:val="00766579"/>
    <w:rsid w:val="00770BF6"/>
    <w:rsid w:val="007718ED"/>
    <w:rsid w:val="007B07B9"/>
    <w:rsid w:val="007B7537"/>
    <w:rsid w:val="007C1A17"/>
    <w:rsid w:val="007C661B"/>
    <w:rsid w:val="007D1177"/>
    <w:rsid w:val="007E586F"/>
    <w:rsid w:val="007E7919"/>
    <w:rsid w:val="00815F00"/>
    <w:rsid w:val="008216C6"/>
    <w:rsid w:val="00835210"/>
    <w:rsid w:val="0085372C"/>
    <w:rsid w:val="00857938"/>
    <w:rsid w:val="00886D42"/>
    <w:rsid w:val="0089103E"/>
    <w:rsid w:val="00891583"/>
    <w:rsid w:val="00893679"/>
    <w:rsid w:val="008A594A"/>
    <w:rsid w:val="008A66C3"/>
    <w:rsid w:val="008E511E"/>
    <w:rsid w:val="008F03D0"/>
    <w:rsid w:val="008F252A"/>
    <w:rsid w:val="009001C8"/>
    <w:rsid w:val="00916603"/>
    <w:rsid w:val="00956ED0"/>
    <w:rsid w:val="00982811"/>
    <w:rsid w:val="00993A44"/>
    <w:rsid w:val="009969D4"/>
    <w:rsid w:val="009A0079"/>
    <w:rsid w:val="009A72C6"/>
    <w:rsid w:val="009D336C"/>
    <w:rsid w:val="009D7ADD"/>
    <w:rsid w:val="009E4C4F"/>
    <w:rsid w:val="009E51E7"/>
    <w:rsid w:val="009F5C4F"/>
    <w:rsid w:val="00A01936"/>
    <w:rsid w:val="00A15141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358B"/>
    <w:rsid w:val="00B136E0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81B0E"/>
    <w:rsid w:val="00B9184D"/>
    <w:rsid w:val="00BB34F4"/>
    <w:rsid w:val="00BD1FB2"/>
    <w:rsid w:val="00BD2EE8"/>
    <w:rsid w:val="00BE37AB"/>
    <w:rsid w:val="00C04DCD"/>
    <w:rsid w:val="00C22896"/>
    <w:rsid w:val="00C30F87"/>
    <w:rsid w:val="00C32AFC"/>
    <w:rsid w:val="00C43BAC"/>
    <w:rsid w:val="00C833CC"/>
    <w:rsid w:val="00CA2E3B"/>
    <w:rsid w:val="00CA6503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5154F"/>
    <w:rsid w:val="00D549F8"/>
    <w:rsid w:val="00D8393F"/>
    <w:rsid w:val="00D94390"/>
    <w:rsid w:val="00D96D90"/>
    <w:rsid w:val="00DB12C2"/>
    <w:rsid w:val="00DE29A1"/>
    <w:rsid w:val="00DE5F31"/>
    <w:rsid w:val="00E32A03"/>
    <w:rsid w:val="00E40EDA"/>
    <w:rsid w:val="00E47119"/>
    <w:rsid w:val="00E56A09"/>
    <w:rsid w:val="00E70D17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D015F"/>
    <w:rsid w:val="00FD5FC8"/>
    <w:rsid w:val="00FE51D7"/>
    <w:rsid w:val="00FF08BA"/>
    <w:rsid w:val="00FF2DF9"/>
    <w:rsid w:val="00FF4398"/>
    <w:rsid w:val="02EFD742"/>
    <w:rsid w:val="09D24333"/>
    <w:rsid w:val="0B648CA1"/>
    <w:rsid w:val="0CF95568"/>
    <w:rsid w:val="0F63C05B"/>
    <w:rsid w:val="0F7B5BB4"/>
    <w:rsid w:val="219EAA05"/>
    <w:rsid w:val="254AC607"/>
    <w:rsid w:val="29BC8B81"/>
    <w:rsid w:val="2A1097EA"/>
    <w:rsid w:val="2C69612B"/>
    <w:rsid w:val="2DDE6213"/>
    <w:rsid w:val="2E95C9BC"/>
    <w:rsid w:val="33F8F2CA"/>
    <w:rsid w:val="3EB47F08"/>
    <w:rsid w:val="4101A7AA"/>
    <w:rsid w:val="41CA7455"/>
    <w:rsid w:val="4317FA79"/>
    <w:rsid w:val="4811D9B1"/>
    <w:rsid w:val="5106EF44"/>
    <w:rsid w:val="55DF6D25"/>
    <w:rsid w:val="5AC1CEA6"/>
    <w:rsid w:val="7A56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4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body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character" w:styleId="Emphasis">
    <w:name w:val="Emphasis"/>
    <w:basedOn w:val="DefaultParagraphFont"/>
    <w:uiPriority w:val="20"/>
    <w:qFormat/>
    <w:rsid w:val="009D7ADD"/>
    <w:rPr>
      <w:i/>
      <w:iCs/>
    </w:rPr>
  </w:style>
  <w:style w:type="paragraph" w:styleId="Revision">
    <w:name w:val="Revision"/>
    <w:hidden/>
    <w:uiPriority w:val="99"/>
    <w:semiHidden/>
    <w:rsid w:val="007E586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2" ma:contentTypeDescription="Create a new document." ma:contentTypeScope="" ma:versionID="378bfe48b6d61c9453f30d8af5f1dba3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4D247-171A-4F7E-B6DF-389755E67DE2}">
  <ds:schemaRefs>
    <ds:schemaRef ds:uri="http://schemas.microsoft.com/office/2006/metadata/properties"/>
    <ds:schemaRef ds:uri="http://schemas.microsoft.com/office/infopath/2007/PartnerControls"/>
    <ds:schemaRef ds:uri="94a84910-d33a-4d46-a254-b5435efbb007"/>
    <ds:schemaRef ds:uri="44619702-0492-498f-8686-260a31be5d4d"/>
  </ds:schemaRefs>
</ds:datastoreItem>
</file>

<file path=customXml/itemProps2.xml><?xml version="1.0" encoding="utf-8"?>
<ds:datastoreItem xmlns:ds="http://schemas.openxmlformats.org/officeDocument/2006/customXml" ds:itemID="{747F9A93-3BD7-4237-9603-48C4E4149EFE}"/>
</file>

<file path=customXml/itemProps3.xml><?xml version="1.0" encoding="utf-8"?>
<ds:datastoreItem xmlns:ds="http://schemas.openxmlformats.org/officeDocument/2006/customXml" ds:itemID="{5C2703F0-6A02-4D97-B016-9B90691AFC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O'Connor</dc:creator>
  <cp:keywords/>
  <dc:description/>
  <cp:lastModifiedBy>Marsha Marsh</cp:lastModifiedBy>
  <cp:revision>4</cp:revision>
  <dcterms:created xsi:type="dcterms:W3CDTF">2025-02-27T14:25:00Z</dcterms:created>
  <dcterms:modified xsi:type="dcterms:W3CDTF">2025-02-27T14:47:00Z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